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BRITT MUSIC AND ARTS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0"/>
        </w:tabs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(Job Description 05/27/2020)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Position: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Seasonal Facilities &amp; Grounds Maintenance Manager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</w:tabs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 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CEO and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Production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</w:tabs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0"/>
        </w:tabs>
        <w:spacing w:line="240" w:lineRule="auto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Duration and Hours: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June 1-October 31.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a seasonal full-time position. 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ay-shift hours for this position may occasionally fluctuate to accommodate the event schedule.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</w:tabs>
        <w:spacing w:line="240" w:lineRule="auto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0"/>
        </w:tabs>
        <w:spacing w:line="240" w:lineRule="auto"/>
        <w:rPr>
          <w:rFonts w:ascii="Calibri" w:cs="Calibri" w:eastAsia="Calibri" w:hAnsi="Calibri"/>
          <w:strike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General Description: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facilities &amp; grounds maintenance manager is responsible for the cleaning and maintenance of buildings and grounds, including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pre-season preparation and post-season wrap-up of the venue’s grounds and facilities.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This position includes </w:t>
      </w:r>
      <w:r w:rsidDel="00000000" w:rsidR="00000000" w:rsidRPr="00000000">
        <w:rPr>
          <w:rFonts w:ascii="Calibri" w:cs="Calibri" w:eastAsia="Calibri" w:hAnsi="Calibri"/>
          <w:color w:val="2d2d2d"/>
          <w:sz w:val="24"/>
          <w:szCs w:val="24"/>
          <w:rtl w:val="0"/>
        </w:rPr>
        <w:t xml:space="preserve">facilities and grounds maintenance, daily custodial duties, performing inspections and repairs, and organized reporting to Britt supervisor.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20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Prepare all facilities and grounds for the opening of the season, including identifying and prioritizing maintenance issues, making repairs, maintaining building exteriors, materials, etc.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Prepare all facilities and grounds for the close of the season, including winterization.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Maintain venue grounds, including parkings lots, lawns, plantings and planting beds, trees, fences, sprinkler systems, exterior and ‘house’ lighting systems, hardscapes.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includes hands-on mowing, brush cutting, plant debris removal, sweeping/power washing, digging, and ensuring the removal of trash and debris from grounds and neighborhoods following performances.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Maintain Britt lawn and irrigation system, with focused results around event schedule and public usage.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Maintain Britt tools, equipment, appliances, and vehicles.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Identify maintenance issues (electrical, plumbing, irrigation, appliances, climate, lighting, communications, construction, materials) on all buildings and grounds through routine inspections.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 supervisor(s) with regular updates on existing, pending, upcoming projects and issues.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required, select and oversee professional contractors (electrical, plumbing, hvac, communications, concrete, arborists, etc.) with supervisor approval.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Coordinate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all custodial cleaning, maintenance, restocking as appropriate to the event schedule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Supervise part-time grounds support.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Requirements: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High school diploma with a minimum two years vocational or college training or five years’ job experience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Must be positive, well organized and energetic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Must have experience in general carpentry, electricity, plumbing, household appliances, landscaping and lawn care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Must have good communication skills and be able to work effectively with contractors and the general public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Must be able to work on multiple tasks simultaneously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Must be able to lift 50lbs and be in good physical condition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Experience in personnel supervision, such as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shift management,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time tracking, and relevant administrative duties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Must be flexible in adapting work hours to meet the needs of the position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